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36DDB" w14:textId="505DD6F8" w:rsidR="00754729" w:rsidRPr="005E1E0E" w:rsidRDefault="00B1739F"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Dr KK Chan &amp; Partners</w:t>
      </w:r>
    </w:p>
    <w:p w14:paraId="3B0CBE1D" w14:textId="77777777" w:rsidR="00B1739F" w:rsidRDefault="00B1739F"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81CF36A"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such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hold about you may include the following information;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etc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205FCC86"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4F249C6A"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1739F"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lastRenderedPageBreak/>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77777777"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77777777"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Further details regarding specific third party processors can be supplied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0D81725B"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With your consent we would also like to use your information to</w:t>
      </w:r>
    </w:p>
    <w:p w14:paraId="211B671B" w14:textId="20F4953D"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Pr="005E1E0E">
        <w:rPr>
          <w:rFonts w:ascii="Arial" w:hAnsi="Arial" w:cs="Arial"/>
          <w:sz w:val="20"/>
          <w:szCs w:val="20"/>
        </w:rPr>
        <w:t>services that may benefit you, with your consent only.  There may be occasions were authorised research facilities would like you to take part on innovations, research, improving services or identifying trends.</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77777777" w:rsidR="006173EC" w:rsidRPr="005E1E0E" w:rsidRDefault="006173EC" w:rsidP="006173EC">
      <w:pPr>
        <w:widowControl w:val="0"/>
        <w:spacing w:after="280"/>
        <w:jc w:val="center"/>
        <w:rPr>
          <w:rFonts w:ascii="Arial" w:hAnsi="Arial" w:cs="Arial"/>
          <w:b/>
          <w:i/>
          <w:sz w:val="20"/>
          <w:szCs w:val="20"/>
        </w:rPr>
      </w:pPr>
    </w:p>
    <w:p w14:paraId="278FFD1E" w14:textId="455DCB0C"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Where do we store your information Electronically?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5D39052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5BD2890F"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A6E14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(https://digital.nhs.uk/article/1202/Records-Management-Code-of-Practice-for-Health-and-Social-Care-2016) </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t xml:space="preserve">Right to object: If we are using your data because we deem it necessary for our legitimate interests to do so, and you do not agree, you have the right to object. We will respond to your request within 30 </w:t>
      </w:r>
      <w:r w:rsidRPr="005E1E0E">
        <w:rPr>
          <w:rFonts w:ascii="Arial" w:hAnsi="Arial" w:cs="Arial"/>
          <w:sz w:val="20"/>
          <w:szCs w:val="20"/>
        </w:rPr>
        <w:lastRenderedPageBreak/>
        <w:t>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0B5ED85F" w:rsidR="00A87B6C" w:rsidRPr="005E1E0E"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525ACBE9" w14:textId="77777777" w:rsidR="005E1E0E" w:rsidRDefault="005E1E0E" w:rsidP="003A3C73">
      <w:pPr>
        <w:rPr>
          <w:rFonts w:ascii="Arial" w:hAnsi="Arial" w:cs="Arial"/>
          <w:b/>
          <w:sz w:val="20"/>
          <w:szCs w:val="20"/>
        </w:rPr>
      </w:pPr>
    </w:p>
    <w:p w14:paraId="3A7A698B" w14:textId="77777777" w:rsidR="005E1E0E" w:rsidRDefault="005E1E0E" w:rsidP="003A3C73">
      <w:pPr>
        <w:rPr>
          <w:rFonts w:ascii="Arial" w:hAnsi="Arial" w:cs="Arial"/>
          <w:b/>
          <w:sz w:val="20"/>
          <w:szCs w:val="20"/>
        </w:rPr>
      </w:pPr>
    </w:p>
    <w:p w14:paraId="181E9B0B" w14:textId="77777777" w:rsidR="005E1E0E" w:rsidRDefault="005E1E0E" w:rsidP="003A3C73">
      <w:pPr>
        <w:rPr>
          <w:rFonts w:ascii="Arial" w:hAnsi="Arial" w:cs="Arial"/>
          <w:b/>
          <w:sz w:val="20"/>
          <w:szCs w:val="20"/>
        </w:rPr>
      </w:pPr>
    </w:p>
    <w:p w14:paraId="3F15EF37" w14:textId="77777777" w:rsidR="005E1E0E" w:rsidRDefault="005E1E0E" w:rsidP="003A3C73">
      <w:pPr>
        <w:rPr>
          <w:rFonts w:ascii="Arial" w:hAnsi="Arial" w:cs="Arial"/>
          <w:b/>
          <w:sz w:val="20"/>
          <w:szCs w:val="20"/>
        </w:rPr>
      </w:pPr>
    </w:p>
    <w:p w14:paraId="1C0E216E" w14:textId="77777777" w:rsidR="005E1E0E" w:rsidRDefault="005E1E0E" w:rsidP="003A3C73">
      <w:pPr>
        <w:rPr>
          <w:rFonts w:ascii="Arial" w:hAnsi="Arial" w:cs="Arial"/>
          <w:b/>
          <w:sz w:val="20"/>
          <w:szCs w:val="20"/>
        </w:rPr>
      </w:pPr>
    </w:p>
    <w:p w14:paraId="62DDE00A" w14:textId="77777777" w:rsidR="005E1E0E" w:rsidRDefault="005E1E0E" w:rsidP="003A3C73">
      <w:pPr>
        <w:rPr>
          <w:rFonts w:ascii="Arial" w:hAnsi="Arial" w:cs="Arial"/>
          <w:b/>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1739F" w:rsidP="007A3DA9">
      <w:pPr>
        <w:rPr>
          <w:rFonts w:ascii="Arial" w:hAnsi="Arial" w:cs="Arial"/>
          <w:sz w:val="20"/>
          <w:szCs w:val="20"/>
        </w:rPr>
      </w:pPr>
      <w:hyperlink r:id="rId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568D416A"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Couldrey of PCIG Consulting Limited.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to him at: -</w:t>
      </w:r>
    </w:p>
    <w:p w14:paraId="75829B1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4140"/>
    <w:rsid w:val="00A87B6C"/>
    <w:rsid w:val="00AA4BD8"/>
    <w:rsid w:val="00AB32DB"/>
    <w:rsid w:val="00AB58F6"/>
    <w:rsid w:val="00AF5753"/>
    <w:rsid w:val="00AF793B"/>
    <w:rsid w:val="00B1739F"/>
    <w:rsid w:val="00B47C5F"/>
    <w:rsid w:val="00B63C3B"/>
    <w:rsid w:val="00BA057D"/>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1503"/>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65D36-4DFA-4071-B76C-1434A25B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3787</Words>
  <Characters>21590</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25327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Jo.Culshaw</cp:lastModifiedBy>
  <cp:revision>2</cp:revision>
  <cp:lastPrinted>2018-04-22T19:48:00Z</cp:lastPrinted>
  <dcterms:created xsi:type="dcterms:W3CDTF">2019-06-04T13:32:00Z</dcterms:created>
  <dcterms:modified xsi:type="dcterms:W3CDTF">2019-06-04T13:32:00Z</dcterms:modified>
</cp:coreProperties>
</file>