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0CF6E1A9" w14:textId="77777777" w:rsidR="00393F59" w:rsidRDefault="00393F59"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Dr KK Chan &amp; Partners</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8AACA1F" w14:textId="77777777" w:rsidR="00A24734" w:rsidRPr="00A24734" w:rsidRDefault="00A24734" w:rsidP="00A24734">
      <w:pPr>
        <w:rPr>
          <w:rFonts w:cs="Arial"/>
        </w:rPr>
      </w:pPr>
      <w:r w:rsidRPr="00A24734">
        <w:rPr>
          <w:rFonts w:cs="Arial"/>
        </w:rPr>
        <w:lastRenderedPageBreak/>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3EA87971"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1885CEC7" w14:textId="657ED528" w:rsidR="003A3C73" w:rsidRDefault="003A3C73" w:rsidP="003A3C73">
      <w:pPr>
        <w:widowControl w:val="0"/>
        <w:rPr>
          <w:rFonts w:ascii="Arial" w:hAnsi="Arial" w:cs="Arial"/>
          <w:sz w:val="20"/>
          <w:szCs w:val="20"/>
        </w:rPr>
      </w:pPr>
    </w:p>
    <w:p w14:paraId="4DC454A5" w14:textId="7FF0141B" w:rsidR="009227C6" w:rsidRDefault="009227C6" w:rsidP="003A3C73">
      <w:pPr>
        <w:widowControl w:val="0"/>
        <w:rPr>
          <w:rFonts w:ascii="Arial" w:hAnsi="Arial" w:cs="Arial"/>
          <w:sz w:val="20"/>
          <w:szCs w:val="20"/>
        </w:rPr>
      </w:pPr>
    </w:p>
    <w:p w14:paraId="38404BAA" w14:textId="15A39C57" w:rsidR="009227C6" w:rsidRDefault="009227C6" w:rsidP="003A3C73">
      <w:pPr>
        <w:widowControl w:val="0"/>
        <w:rPr>
          <w:rFonts w:ascii="Arial" w:hAnsi="Arial" w:cs="Arial"/>
          <w:sz w:val="20"/>
          <w:szCs w:val="20"/>
        </w:rPr>
      </w:pPr>
    </w:p>
    <w:p w14:paraId="40B17871" w14:textId="77777777" w:rsidR="009227C6" w:rsidRPr="005E1E0E" w:rsidRDefault="009227C6"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lastRenderedPageBreak/>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77777777" w:rsidR="00A24734" w:rsidRPr="00E40334" w:rsidRDefault="00A24734" w:rsidP="00A247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2D35F7D" w14:textId="77777777" w:rsidR="00DE02C5" w:rsidRDefault="00DE02C5">
      <w:pPr>
        <w:spacing w:after="0" w:line="240" w:lineRule="auto"/>
        <w:rPr>
          <w:rFonts w:ascii="Arial" w:eastAsia="Times New Roman" w:hAnsi="Arial" w:cs="Arial"/>
          <w:i/>
          <w:sz w:val="20"/>
          <w:szCs w:val="20"/>
          <w:lang w:eastAsia="en-GB"/>
        </w:rPr>
      </w:pPr>
    </w:p>
    <w:p w14:paraId="1F81606B" w14:textId="4B488FA1"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393F59" w:rsidP="00F61503">
      <w:pPr>
        <w:spacing w:before="126" w:after="126" w:line="300" w:lineRule="atLeast"/>
        <w:rPr>
          <w:rFonts w:ascii="Arial" w:eastAsia="Times New Roman" w:hAnsi="Arial" w:cs="Arial"/>
          <w:sz w:val="20"/>
          <w:szCs w:val="20"/>
          <w:lang w:eastAsia="en-GB"/>
        </w:rPr>
      </w:pPr>
      <w:hyperlink r:id="rId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2DF4FF67" w:rsidR="004E2C36" w:rsidRPr="004E2C36" w:rsidRDefault="004E2C36" w:rsidP="004E2C36">
      <w:pPr>
        <w:pStyle w:val="nhsd-t-body"/>
        <w:rPr>
          <w:rFonts w:ascii="Arial" w:hAnsi="Arial" w:cs="Arial"/>
          <w:sz w:val="20"/>
          <w:szCs w:val="20"/>
        </w:rPr>
      </w:pPr>
      <w:r w:rsidRPr="004E2C36">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collect, analyse, publish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2BF46595"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This collection will start from 1 </w:t>
      </w:r>
      <w:r w:rsidR="00477A76">
        <w:rPr>
          <w:rFonts w:ascii="Arial" w:hAnsi="Arial" w:cs="Arial"/>
          <w:sz w:val="20"/>
          <w:szCs w:val="20"/>
        </w:rPr>
        <w:t>September</w:t>
      </w:r>
      <w:r w:rsidRPr="004E2C36">
        <w:rPr>
          <w:rFonts w:ascii="Arial" w:hAnsi="Arial" w:cs="Arial"/>
          <w:sz w:val="20"/>
          <w:szCs w:val="20"/>
        </w:rPr>
        <w:t xml:space="preserve"> 2021. 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6581FC5E"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6BB922B" w14:textId="5C03A678" w:rsidR="004E2C36" w:rsidRDefault="004E2C36">
      <w:pPr>
        <w:spacing w:after="0" w:line="240" w:lineRule="auto"/>
        <w:rPr>
          <w:rFonts w:ascii="Arial" w:hAnsi="Arial" w:cs="Arial"/>
          <w:sz w:val="20"/>
          <w:szCs w:val="20"/>
        </w:rPr>
      </w:pPr>
      <w:r>
        <w:rPr>
          <w:rFonts w:ascii="Arial" w:hAnsi="Arial" w:cs="Arial"/>
          <w:sz w:val="20"/>
          <w:szCs w:val="20"/>
        </w:rPr>
        <w:br w:type="page"/>
      </w:r>
    </w:p>
    <w:p w14:paraId="13162E4D" w14:textId="77777777" w:rsidR="004E2C36" w:rsidRPr="004E2C36" w:rsidRDefault="004E2C36" w:rsidP="004E2C36">
      <w:pPr>
        <w:rPr>
          <w:rFonts w:ascii="Arial" w:hAnsi="Arial" w:cs="Arial"/>
          <w:sz w:val="20"/>
          <w:szCs w:val="20"/>
        </w:rPr>
      </w:pPr>
    </w:p>
    <w:p w14:paraId="24E3444E" w14:textId="3B6AB68F"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The </w:t>
      </w:r>
      <w:r>
        <w:rPr>
          <w:rFonts w:ascii="Arial" w:hAnsi="Arial" w:cs="Arial"/>
          <w:sz w:val="20"/>
          <w:szCs w:val="20"/>
        </w:rPr>
        <w:t>D</w:t>
      </w:r>
      <w:r w:rsidRPr="004E2C36">
        <w:rPr>
          <w:rFonts w:ascii="Arial" w:hAnsi="Arial" w:cs="Arial"/>
          <w:sz w:val="20"/>
          <w:szCs w:val="20"/>
        </w:rPr>
        <w:t xml:space="preserve">ata </w:t>
      </w:r>
      <w:r>
        <w:rPr>
          <w:rFonts w:ascii="Arial" w:hAnsi="Arial" w:cs="Arial"/>
          <w:sz w:val="20"/>
          <w:szCs w:val="20"/>
        </w:rPr>
        <w:t>NHD Digital</w:t>
      </w:r>
      <w:r w:rsidRPr="004E2C36">
        <w:rPr>
          <w:rFonts w:ascii="Arial" w:hAnsi="Arial" w:cs="Arial"/>
          <w:sz w:val="20"/>
          <w:szCs w:val="20"/>
        </w:rPr>
        <w:t xml:space="preserve">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1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1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1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A022895"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C2BE6A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1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1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646B5481" w14:textId="77777777" w:rsidR="004E2C36" w:rsidRPr="004E2C36" w:rsidRDefault="004E2C36" w:rsidP="004E2C36">
      <w:pPr>
        <w:shd w:val="clear" w:color="auto" w:fill="EDF1F1"/>
        <w:rPr>
          <w:rFonts w:ascii="Arial" w:hAnsi="Arial" w:cs="Arial"/>
          <w:sz w:val="20"/>
          <w:szCs w:val="20"/>
        </w:rPr>
      </w:pPr>
      <w:r w:rsidRPr="004E2C36">
        <w:rPr>
          <w:rStyle w:val="nhsd-m-expandericon"/>
          <w:rFonts w:ascii="Arial" w:hAnsi="Arial" w:cs="Arial"/>
          <w:sz w:val="20"/>
          <w:szCs w:val="20"/>
        </w:rPr>
        <w:lastRenderedPageBreak/>
        <w:t> </w:t>
      </w:r>
      <w:r w:rsidRPr="004E2C36">
        <w:rPr>
          <w:rStyle w:val="nhsd-m-expanderheading"/>
          <w:rFonts w:ascii="Arial" w:hAnsi="Arial" w:cs="Arial"/>
          <w:sz w:val="20"/>
          <w:szCs w:val="20"/>
        </w:rPr>
        <w:t>The legal basis under GDPR for General Practice Data for Planning and Research</w:t>
      </w:r>
    </w:p>
    <w:p w14:paraId="0495C237" w14:textId="018FE4A8" w:rsidR="004E2C36" w:rsidRPr="004E2C36" w:rsidRDefault="004E2C36" w:rsidP="004E2C36">
      <w:pPr>
        <w:rPr>
          <w:rFonts w:ascii="Arial" w:hAnsi="Arial" w:cs="Arial"/>
          <w:sz w:val="20"/>
          <w:szCs w:val="20"/>
        </w:rPr>
      </w:pP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For more information about data we publish see </w:t>
      </w:r>
      <w:hyperlink r:id="rId2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2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2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2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w:t>
      </w:r>
      <w:r w:rsidRPr="004E2C36">
        <w:rPr>
          <w:rFonts w:ascii="Arial" w:hAnsi="Arial" w:cs="Arial"/>
          <w:sz w:val="20"/>
          <w:szCs w:val="20"/>
        </w:rPr>
        <w:lastRenderedPageBreak/>
        <w:t>central, secure data environments and increase the data we make available to be accessed via our secure data access environment. For more information read about improved data access in </w:t>
      </w:r>
      <w:hyperlink r:id="rId2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2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2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2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4C95C9BB" w14:textId="6713DD17"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2968F67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3AC3B31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6F0BF337" w14:textId="77777777" w:rsidR="004E2C36" w:rsidRPr="004E2C36" w:rsidRDefault="004E2C36" w:rsidP="006173EC">
      <w:pPr>
        <w:widowControl w:val="0"/>
        <w:spacing w:after="280"/>
        <w:jc w:val="center"/>
        <w:rPr>
          <w:rFonts w:ascii="Arial" w:hAnsi="Arial" w:cs="Arial"/>
          <w:b/>
          <w:i/>
          <w:sz w:val="20"/>
          <w:szCs w:val="20"/>
        </w:rPr>
      </w:pP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F544149"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third party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w:t>
      </w:r>
      <w:r w:rsidRPr="005E1E0E">
        <w:rPr>
          <w:rFonts w:ascii="Arial" w:hAnsi="Arial" w:cs="Arial"/>
          <w:sz w:val="20"/>
          <w:szCs w:val="20"/>
        </w:rPr>
        <w:lastRenderedPageBreak/>
        <w:t xml:space="preserve">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E5955F9"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07EA5F59" w:rsidR="00A24734" w:rsidRDefault="00A24734"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14:paraId="4621FBA6" w14:textId="77777777" w:rsidR="00A24734" w:rsidRPr="00E40334" w:rsidRDefault="00A24734" w:rsidP="00A247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14:paraId="29F924EA"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5609F973" w14:textId="77777777"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41F15F78" w14:textId="5C6C3720" w:rsidR="004E2C36" w:rsidRDefault="004E2C36" w:rsidP="00A24734">
      <w:pPr>
        <w:rPr>
          <w:rFonts w:ascii="Arial" w:hAnsi="Arial" w:cs="Arial"/>
          <w:sz w:val="20"/>
          <w:szCs w:val="20"/>
        </w:rPr>
      </w:pPr>
    </w:p>
    <w:p w14:paraId="3E8BB2AC" w14:textId="1052477B" w:rsidR="004E2C36" w:rsidRDefault="004E2C36" w:rsidP="00A24734">
      <w:pPr>
        <w:rPr>
          <w:rFonts w:ascii="Arial" w:hAnsi="Arial" w:cs="Arial"/>
          <w:sz w:val="20"/>
          <w:szCs w:val="20"/>
        </w:rPr>
      </w:pPr>
    </w:p>
    <w:p w14:paraId="3F8CE8BD" w14:textId="4F6A6970" w:rsidR="004E2C36" w:rsidRDefault="004E2C36" w:rsidP="00A24734">
      <w:pPr>
        <w:rPr>
          <w:rFonts w:ascii="Arial" w:hAnsi="Arial" w:cs="Arial"/>
          <w:sz w:val="20"/>
          <w:szCs w:val="20"/>
        </w:rPr>
      </w:pPr>
    </w:p>
    <w:p w14:paraId="405BC966" w14:textId="66926E4E" w:rsidR="004E2C36" w:rsidRDefault="004E2C36" w:rsidP="00A24734">
      <w:pPr>
        <w:rPr>
          <w:rFonts w:ascii="Arial" w:hAnsi="Arial" w:cs="Arial"/>
          <w:sz w:val="20"/>
          <w:szCs w:val="20"/>
        </w:rPr>
      </w:pPr>
    </w:p>
    <w:p w14:paraId="1A9E8D24" w14:textId="77777777" w:rsidR="004E2C36" w:rsidRPr="00E40334" w:rsidRDefault="004E2C36" w:rsidP="00A24734">
      <w:pPr>
        <w:rPr>
          <w:rFonts w:ascii="Arial" w:hAnsi="Arial" w:cs="Arial"/>
          <w:sz w:val="20"/>
          <w:szCs w:val="20"/>
        </w:rPr>
      </w:pPr>
    </w:p>
    <w:p w14:paraId="0F7E69BF" w14:textId="77777777"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lastRenderedPageBreak/>
        <w:t>Telephone system</w:t>
      </w:r>
      <w:bookmarkEnd w:id="8"/>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393F59" w:rsidP="007A3DA9">
      <w:pPr>
        <w:rPr>
          <w:rFonts w:ascii="Arial" w:hAnsi="Arial" w:cs="Arial"/>
          <w:sz w:val="20"/>
          <w:szCs w:val="20"/>
        </w:rPr>
      </w:pPr>
      <w:hyperlink r:id="rId3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7"/>
  </w:num>
  <w:num w:numId="4">
    <w:abstractNumId w:val="11"/>
  </w:num>
  <w:num w:numId="5">
    <w:abstractNumId w:val="1"/>
  </w:num>
  <w:num w:numId="6">
    <w:abstractNumId w:val="26"/>
  </w:num>
  <w:num w:numId="7">
    <w:abstractNumId w:val="3"/>
  </w:num>
  <w:num w:numId="8">
    <w:abstractNumId w:val="2"/>
  </w:num>
  <w:num w:numId="9">
    <w:abstractNumId w:val="14"/>
  </w:num>
  <w:num w:numId="10">
    <w:abstractNumId w:val="0"/>
  </w:num>
  <w:num w:numId="11">
    <w:abstractNumId w:val="12"/>
  </w:num>
  <w:num w:numId="12">
    <w:abstractNumId w:val="23"/>
  </w:num>
  <w:num w:numId="13">
    <w:abstractNumId w:val="8"/>
  </w:num>
  <w:num w:numId="14">
    <w:abstractNumId w:val="27"/>
  </w:num>
  <w:num w:numId="15">
    <w:abstractNumId w:val="16"/>
  </w:num>
  <w:num w:numId="16">
    <w:abstractNumId w:val="22"/>
  </w:num>
  <w:num w:numId="17">
    <w:abstractNumId w:val="13"/>
  </w:num>
  <w:num w:numId="18">
    <w:abstractNumId w:val="28"/>
  </w:num>
  <w:num w:numId="19">
    <w:abstractNumId w:val="21"/>
  </w:num>
  <w:num w:numId="20">
    <w:abstractNumId w:val="9"/>
  </w:num>
  <w:num w:numId="21">
    <w:abstractNumId w:val="6"/>
  </w:num>
  <w:num w:numId="22">
    <w:abstractNumId w:val="18"/>
  </w:num>
  <w:num w:numId="23">
    <w:abstractNumId w:val="15"/>
  </w:num>
  <w:num w:numId="24">
    <w:abstractNumId w:val="7"/>
  </w:num>
  <w:num w:numId="25">
    <w:abstractNumId w:val="19"/>
  </w:num>
  <w:num w:numId="26">
    <w:abstractNumId w:val="10"/>
  </w:num>
  <w:num w:numId="27">
    <w:abstractNumId w:val="25"/>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74664"/>
    <w:rsid w:val="002A08E5"/>
    <w:rsid w:val="002C784F"/>
    <w:rsid w:val="002D3218"/>
    <w:rsid w:val="002E2FB3"/>
    <w:rsid w:val="00311326"/>
    <w:rsid w:val="0034565A"/>
    <w:rsid w:val="00382525"/>
    <w:rsid w:val="00385905"/>
    <w:rsid w:val="003932DF"/>
    <w:rsid w:val="00393F59"/>
    <w:rsid w:val="003971C8"/>
    <w:rsid w:val="003A3C73"/>
    <w:rsid w:val="003C1197"/>
    <w:rsid w:val="003C481D"/>
    <w:rsid w:val="003C5E88"/>
    <w:rsid w:val="003D4847"/>
    <w:rsid w:val="00410010"/>
    <w:rsid w:val="00410F48"/>
    <w:rsid w:val="004125EC"/>
    <w:rsid w:val="00457267"/>
    <w:rsid w:val="00466AEC"/>
    <w:rsid w:val="00477A76"/>
    <w:rsid w:val="00483065"/>
    <w:rsid w:val="00484B6B"/>
    <w:rsid w:val="004B10EE"/>
    <w:rsid w:val="004B6DC9"/>
    <w:rsid w:val="004B7014"/>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40F87"/>
    <w:rsid w:val="00877E55"/>
    <w:rsid w:val="008A351A"/>
    <w:rsid w:val="008A3670"/>
    <w:rsid w:val="008B2E14"/>
    <w:rsid w:val="008B5BEE"/>
    <w:rsid w:val="008D1465"/>
    <w:rsid w:val="008D3E7A"/>
    <w:rsid w:val="008F7322"/>
    <w:rsid w:val="00902B44"/>
    <w:rsid w:val="00913899"/>
    <w:rsid w:val="00914F3B"/>
    <w:rsid w:val="00922297"/>
    <w:rsid w:val="009227C6"/>
    <w:rsid w:val="009443D8"/>
    <w:rsid w:val="00947E7D"/>
    <w:rsid w:val="00953D19"/>
    <w:rsid w:val="009A2DD7"/>
    <w:rsid w:val="009B6561"/>
    <w:rsid w:val="009D3070"/>
    <w:rsid w:val="00A02586"/>
    <w:rsid w:val="00A200C1"/>
    <w:rsid w:val="00A24734"/>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16543"/>
    <w:rsid w:val="00C47616"/>
    <w:rsid w:val="00C71581"/>
    <w:rsid w:val="00C87466"/>
    <w:rsid w:val="00CA5A4E"/>
    <w:rsid w:val="00CF37C0"/>
    <w:rsid w:val="00D20053"/>
    <w:rsid w:val="00D413C3"/>
    <w:rsid w:val="00D76E11"/>
    <w:rsid w:val="00D91DBE"/>
    <w:rsid w:val="00DA0F4F"/>
    <w:rsid w:val="00DA51F7"/>
    <w:rsid w:val="00DB02BD"/>
    <w:rsid w:val="00DB1ED4"/>
    <w:rsid w:val="00DE02C5"/>
    <w:rsid w:val="00DE4B64"/>
    <w:rsid w:val="00DF6BF5"/>
    <w:rsid w:val="00E02812"/>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6" Type="http://schemas.openxmlformats.org/officeDocument/2006/relationships/hyperlink" Target="https://digital.nhs.uk/data-and-information/data-insights-and-statistics/improving-our-data-processing-services" TargetMode="External"/><Relationship Id="rId3" Type="http://schemas.openxmlformats.org/officeDocument/2006/relationships/styles" Target="styles.xml"/><Relationship Id="rId21" Type="http://schemas.openxmlformats.org/officeDocument/2006/relationships/hyperlink" Target="https://digital.nhs.uk/data" TargetMode="External"/><Relationship Id="rId34" Type="http://schemas.openxmlformats.org/officeDocument/2006/relationships/fontTable" Target="fontTable.xml"/><Relationship Id="rId7" Type="http://schemas.openxmlformats.org/officeDocument/2006/relationships/hyperlink" Target="http://www.bma.org.uk/"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independent-group-advising-on-the-release-of-data" TargetMode="External"/><Relationship Id="rId33" Type="http://schemas.openxmlformats.org/officeDocument/2006/relationships/hyperlink" Target="mailto:Couldrey@me.com"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corporate-information-and-documents/independent-group-advising-on-the-release-of-data" TargetMode="External"/><Relationship Id="rId29" Type="http://schemas.openxmlformats.org/officeDocument/2006/relationships/hyperlink" Target="https://www.hra.nhs.uk/about-us/committees-and-services/confidentiality-advisory-group/" TargetMode="Externa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openxmlformats.org/officeDocument/2006/relationships/hyperlink" Target="https://creativecommons.org/licenses/by/2.0/" TargetMode="External"/><Relationship Id="rId24" Type="http://schemas.openxmlformats.org/officeDocument/2006/relationships/hyperlink" Target="https://digital.nhs.uk/services/data-access-request-service-dars" TargetMode="External"/><Relationship Id="rId32"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nhs-prod.global.ssl.fastly.net/binaries/content/assets/website-assets/data-and-information/data-collections/general-practice-data-for-planning-and-research/type-1-opt-out-form.docx"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hra.nhs.uk/" TargetMode="External"/><Relationship Id="rId10" Type="http://schemas.openxmlformats.org/officeDocument/2006/relationships/image" Target="media/image1.png"/><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digital.nhs.uk/dashboard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services/data-access-request-service-dars/register-of-approved-data-releases" TargetMode="External"/><Relationship Id="rId35" Type="http://schemas.openxmlformats.org/officeDocument/2006/relationships/theme" Target="theme/theme1.xml"/><Relationship Id="rId8" Type="http://schemas.openxmlformats.org/officeDocument/2006/relationships/hyperlink" Target="http://www.rcg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8007</Words>
  <Characters>45640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MANUELL, Maria (DR KK CHAN &amp; PARTNERS)</cp:lastModifiedBy>
  <cp:revision>4</cp:revision>
  <cp:lastPrinted>2019-06-13T09:46:00Z</cp:lastPrinted>
  <dcterms:created xsi:type="dcterms:W3CDTF">2021-06-09T10:18:00Z</dcterms:created>
  <dcterms:modified xsi:type="dcterms:W3CDTF">2021-06-15T11:27:00Z</dcterms:modified>
</cp:coreProperties>
</file>